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427E16">
        <w:trPr>
          <w:trHeight w:hRule="exact" w:val="2136"/>
        </w:trPr>
        <w:tc>
          <w:tcPr>
            <w:tcW w:w="426" w:type="dxa"/>
          </w:tcPr>
          <w:p w:rsidR="00427E16" w:rsidRDefault="00427E16"/>
        </w:tc>
        <w:tc>
          <w:tcPr>
            <w:tcW w:w="710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851" w:type="dxa"/>
          </w:tcPr>
          <w:p w:rsidR="00427E16" w:rsidRDefault="00427E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427E16" w:rsidRPr="00C74660" w:rsidRDefault="00427E16">
            <w:pPr>
              <w:spacing w:after="0" w:line="240" w:lineRule="auto"/>
              <w:jc w:val="both"/>
              <w:rPr>
                <w:lang w:val="ru-RU"/>
              </w:rPr>
            </w:pPr>
          </w:p>
          <w:p w:rsidR="00427E16" w:rsidRDefault="00C746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27E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7E16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7E16" w:rsidRPr="00C74660">
        <w:trPr>
          <w:trHeight w:hRule="exact" w:val="991"/>
        </w:trPr>
        <w:tc>
          <w:tcPr>
            <w:tcW w:w="426" w:type="dxa"/>
          </w:tcPr>
          <w:p w:rsidR="00427E16" w:rsidRDefault="00427E16"/>
        </w:tc>
        <w:tc>
          <w:tcPr>
            <w:tcW w:w="710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851" w:type="dxa"/>
          </w:tcPr>
          <w:p w:rsidR="00427E16" w:rsidRDefault="00427E16"/>
        </w:tc>
        <w:tc>
          <w:tcPr>
            <w:tcW w:w="285" w:type="dxa"/>
          </w:tcPr>
          <w:p w:rsidR="00427E16" w:rsidRDefault="00427E16"/>
        </w:tc>
        <w:tc>
          <w:tcPr>
            <w:tcW w:w="1277" w:type="dxa"/>
          </w:tcPr>
          <w:p w:rsidR="00427E16" w:rsidRDefault="00427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7E16">
        <w:trPr>
          <w:trHeight w:hRule="exact" w:val="277"/>
        </w:trPr>
        <w:tc>
          <w:tcPr>
            <w:tcW w:w="426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27E16">
        <w:trPr>
          <w:trHeight w:hRule="exact" w:val="277"/>
        </w:trPr>
        <w:tc>
          <w:tcPr>
            <w:tcW w:w="426" w:type="dxa"/>
          </w:tcPr>
          <w:p w:rsidR="00427E16" w:rsidRDefault="00427E16"/>
        </w:tc>
        <w:tc>
          <w:tcPr>
            <w:tcW w:w="710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851" w:type="dxa"/>
          </w:tcPr>
          <w:p w:rsidR="00427E16" w:rsidRDefault="00427E16"/>
        </w:tc>
        <w:tc>
          <w:tcPr>
            <w:tcW w:w="285" w:type="dxa"/>
          </w:tcPr>
          <w:p w:rsidR="00427E16" w:rsidRDefault="00427E16"/>
        </w:tc>
        <w:tc>
          <w:tcPr>
            <w:tcW w:w="1277" w:type="dxa"/>
          </w:tcPr>
          <w:p w:rsidR="00427E16" w:rsidRDefault="00427E16"/>
        </w:tc>
        <w:tc>
          <w:tcPr>
            <w:tcW w:w="993" w:type="dxa"/>
          </w:tcPr>
          <w:p w:rsidR="00427E16" w:rsidRDefault="00427E16"/>
        </w:tc>
        <w:tc>
          <w:tcPr>
            <w:tcW w:w="2836" w:type="dxa"/>
          </w:tcPr>
          <w:p w:rsidR="00427E16" w:rsidRDefault="00427E16"/>
        </w:tc>
      </w:tr>
      <w:tr w:rsidR="00427E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7E16" w:rsidRPr="00C74660">
        <w:trPr>
          <w:trHeight w:hRule="exact" w:val="2217"/>
        </w:trPr>
        <w:tc>
          <w:tcPr>
            <w:tcW w:w="426" w:type="dxa"/>
          </w:tcPr>
          <w:p w:rsidR="00427E16" w:rsidRDefault="00427E16"/>
        </w:tc>
        <w:tc>
          <w:tcPr>
            <w:tcW w:w="710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образованием в России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27E16" w:rsidRPr="00C74660">
        <w:trPr>
          <w:trHeight w:hRule="exact" w:val="1396"/>
        </w:trPr>
        <w:tc>
          <w:tcPr>
            <w:tcW w:w="426" w:type="dxa"/>
          </w:tcPr>
          <w:p w:rsidR="00427E16" w:rsidRDefault="00427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7E16" w:rsidRPr="00C7466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7E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7E16" w:rsidRDefault="00427E16"/>
        </w:tc>
        <w:tc>
          <w:tcPr>
            <w:tcW w:w="285" w:type="dxa"/>
          </w:tcPr>
          <w:p w:rsidR="00427E16" w:rsidRDefault="00427E16"/>
        </w:tc>
        <w:tc>
          <w:tcPr>
            <w:tcW w:w="1277" w:type="dxa"/>
          </w:tcPr>
          <w:p w:rsidR="00427E16" w:rsidRDefault="00427E16"/>
        </w:tc>
        <w:tc>
          <w:tcPr>
            <w:tcW w:w="993" w:type="dxa"/>
          </w:tcPr>
          <w:p w:rsidR="00427E16" w:rsidRDefault="00427E16"/>
        </w:tc>
        <w:tc>
          <w:tcPr>
            <w:tcW w:w="2836" w:type="dxa"/>
          </w:tcPr>
          <w:p w:rsidR="00427E16" w:rsidRDefault="00427E16"/>
        </w:tc>
      </w:tr>
      <w:tr w:rsidR="00427E16">
        <w:trPr>
          <w:trHeight w:hRule="exact" w:val="155"/>
        </w:trPr>
        <w:tc>
          <w:tcPr>
            <w:tcW w:w="426" w:type="dxa"/>
          </w:tcPr>
          <w:p w:rsidR="00427E16" w:rsidRDefault="00427E16"/>
        </w:tc>
        <w:tc>
          <w:tcPr>
            <w:tcW w:w="710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1419" w:type="dxa"/>
          </w:tcPr>
          <w:p w:rsidR="00427E16" w:rsidRDefault="00427E16"/>
        </w:tc>
        <w:tc>
          <w:tcPr>
            <w:tcW w:w="851" w:type="dxa"/>
          </w:tcPr>
          <w:p w:rsidR="00427E16" w:rsidRDefault="00427E16"/>
        </w:tc>
        <w:tc>
          <w:tcPr>
            <w:tcW w:w="285" w:type="dxa"/>
          </w:tcPr>
          <w:p w:rsidR="00427E16" w:rsidRDefault="00427E16"/>
        </w:tc>
        <w:tc>
          <w:tcPr>
            <w:tcW w:w="1277" w:type="dxa"/>
          </w:tcPr>
          <w:p w:rsidR="00427E16" w:rsidRDefault="00427E16"/>
        </w:tc>
        <w:tc>
          <w:tcPr>
            <w:tcW w:w="993" w:type="dxa"/>
          </w:tcPr>
          <w:p w:rsidR="00427E16" w:rsidRDefault="00427E16"/>
        </w:tc>
        <w:tc>
          <w:tcPr>
            <w:tcW w:w="2836" w:type="dxa"/>
          </w:tcPr>
          <w:p w:rsidR="00427E16" w:rsidRDefault="00427E16"/>
        </w:tc>
      </w:tr>
      <w:tr w:rsidR="00427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7E16" w:rsidRPr="00C746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7E16" w:rsidRPr="00C746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27E16" w:rsidRPr="00C746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27E16" w:rsidRPr="00C746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427E16" w:rsidRPr="00C74660">
        <w:trPr>
          <w:trHeight w:hRule="exact" w:val="307"/>
        </w:trPr>
        <w:tc>
          <w:tcPr>
            <w:tcW w:w="426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242"/>
        </w:trPr>
        <w:tc>
          <w:tcPr>
            <w:tcW w:w="426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7E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27E16" w:rsidRDefault="00C74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7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7E16" w:rsidRPr="00C74660" w:rsidRDefault="00427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27E16" w:rsidRPr="00C74660" w:rsidRDefault="00427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27E16" w:rsidRPr="00C746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7E16">
        <w:trPr>
          <w:trHeight w:hRule="exact" w:val="555"/>
        </w:trPr>
        <w:tc>
          <w:tcPr>
            <w:tcW w:w="9640" w:type="dxa"/>
          </w:tcPr>
          <w:p w:rsidR="00427E16" w:rsidRDefault="00427E16"/>
        </w:tc>
      </w:tr>
      <w:tr w:rsidR="00427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7E16" w:rsidRDefault="00C74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7E16" w:rsidRPr="00C746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E01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 теория становления государственно-общественного управления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2022/2023 учебного года: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7E16" w:rsidRPr="00C74660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«История и теория становления государственно-общественного управления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7E16" w:rsidRPr="00C7466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и теория становления государственно- общественного управления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7E16" w:rsidRPr="00C746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427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427E16" w:rsidRPr="00C746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427E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  <w:tr w:rsidR="00427E16">
        <w:trPr>
          <w:trHeight w:hRule="exact" w:val="416"/>
        </w:trPr>
        <w:tc>
          <w:tcPr>
            <w:tcW w:w="9640" w:type="dxa"/>
          </w:tcPr>
          <w:p w:rsidR="00427E16" w:rsidRDefault="00427E16"/>
        </w:tc>
      </w:tr>
      <w:tr w:rsidR="00427E16" w:rsidRPr="00C746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7E16" w:rsidRPr="00C746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«История и теория становления государственно-общественного управления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7E16" w:rsidRPr="00C746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7E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427E16"/>
        </w:tc>
      </w:tr>
      <w:tr w:rsidR="00427E16" w:rsidRPr="00C746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в России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Модуль "История, теория и практика взаимодействия государства и общества "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Модуль "Социальные аспекты управления современным образованием"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 в образовательной организации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lang w:val="ru-RU"/>
              </w:rPr>
              <w:t>Философские основания взаимодействия государства и общества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427E16" w:rsidRPr="00C7466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7E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7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27E1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7E16">
        <w:trPr>
          <w:trHeight w:hRule="exact" w:val="416"/>
        </w:trPr>
        <w:tc>
          <w:tcPr>
            <w:tcW w:w="3970" w:type="dxa"/>
          </w:tcPr>
          <w:p w:rsidR="00427E16" w:rsidRDefault="00427E16"/>
        </w:tc>
        <w:tc>
          <w:tcPr>
            <w:tcW w:w="1702" w:type="dxa"/>
          </w:tcPr>
          <w:p w:rsidR="00427E16" w:rsidRDefault="00427E16"/>
        </w:tc>
        <w:tc>
          <w:tcPr>
            <w:tcW w:w="1702" w:type="dxa"/>
          </w:tcPr>
          <w:p w:rsidR="00427E16" w:rsidRDefault="00427E16"/>
        </w:tc>
        <w:tc>
          <w:tcPr>
            <w:tcW w:w="426" w:type="dxa"/>
          </w:tcPr>
          <w:p w:rsidR="00427E16" w:rsidRDefault="00427E16"/>
        </w:tc>
        <w:tc>
          <w:tcPr>
            <w:tcW w:w="852" w:type="dxa"/>
          </w:tcPr>
          <w:p w:rsidR="00427E16" w:rsidRDefault="00427E16"/>
        </w:tc>
        <w:tc>
          <w:tcPr>
            <w:tcW w:w="993" w:type="dxa"/>
          </w:tcPr>
          <w:p w:rsidR="00427E16" w:rsidRDefault="00427E16"/>
        </w:tc>
      </w:tr>
      <w:tr w:rsidR="00427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7E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E16" w:rsidRDefault="00427E16"/>
        </w:tc>
      </w:tr>
      <w:tr w:rsidR="00427E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Государственно-общественное управление образованием как социально-педагогическое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признаки государственного управления образованием</w:t>
            </w: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7E16" w:rsidRDefault="00C746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7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признаки общественного управления образованием</w:t>
            </w: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4.Модели государственно-общественного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27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государственно- общественного 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государственного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общественного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7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7E16" w:rsidRPr="00C74660">
        <w:trPr>
          <w:trHeight w:hRule="exact" w:val="98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7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7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7E16" w:rsidRPr="00C7466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Государственно-общественное управление образованием как социально- педагогическое явление</w:t>
            </w:r>
          </w:p>
        </w:tc>
      </w:tr>
      <w:tr w:rsidR="00427E16" w:rsidRPr="00C746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государственно-общественного управления образованием в России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цели и задачи государственно-общественного управления образованием в России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внедрения форм общественного участия в российском образовании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государственно-общественного управления образованием в России</w:t>
            </w:r>
          </w:p>
        </w:tc>
      </w:tr>
      <w:tr w:rsidR="00427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признаки государственного управления образованием</w:t>
            </w: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РФ</w:t>
            </w:r>
          </w:p>
        </w:tc>
      </w:tr>
      <w:tr w:rsidR="00427E16" w:rsidRPr="00C746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государственные образовательные стандарты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качества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управления образованием</w:t>
            </w:r>
          </w:p>
        </w:tc>
      </w:tr>
      <w:tr w:rsidR="00427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признаки общественного управления образованием</w:t>
            </w:r>
          </w:p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РФ</w:t>
            </w:r>
          </w:p>
        </w:tc>
      </w:tr>
      <w:tr w:rsidR="00427E16" w:rsidRPr="00C74660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общественности в управлении образованием и оценке качества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Диверсификация образовательных организаций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системы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оценка качества образования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аккредитация образовательных организаций и профессионально-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общественная аккредитация образовательных программ</w:t>
            </w:r>
          </w:p>
        </w:tc>
      </w:tr>
      <w:tr w:rsidR="00427E16" w:rsidRPr="00C746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4.Модели государственно-общественного управления образованием</w:t>
            </w:r>
          </w:p>
        </w:tc>
      </w:tr>
      <w:tr w:rsidR="00427E16" w:rsidRPr="00C746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7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27E16">
        <w:trPr>
          <w:trHeight w:hRule="exact" w:val="147"/>
        </w:trPr>
        <w:tc>
          <w:tcPr>
            <w:tcW w:w="9640" w:type="dxa"/>
          </w:tcPr>
          <w:p w:rsidR="00427E16" w:rsidRDefault="00427E16"/>
        </w:tc>
      </w:tr>
      <w:tr w:rsidR="00427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1.</w:t>
            </w:r>
          </w:p>
        </w:tc>
      </w:tr>
      <w:tr w:rsidR="00427E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427E16"/>
        </w:tc>
      </w:tr>
      <w:tr w:rsidR="00427E16" w:rsidRPr="00C746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государственно-общественного управления образованием в России</w:t>
            </w:r>
          </w:p>
        </w:tc>
      </w:tr>
      <w:tr w:rsidR="00427E16" w:rsidRPr="00C74660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и развития государственно-общественного управления образованием в России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государственно-общественного управления образованием в России 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русской православной церкви в государственно-общественном управлении образованием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Земские органы самоуправления В России (середина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общественного призрения Петровской эпохи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области государственно-общественного управления образованием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государственно-общественного управления образованием в дореволюционный период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государственно-общественного управления образованием в советский период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государственно-общественного управления образованием в настоящее время</w:t>
            </w:r>
          </w:p>
        </w:tc>
      </w:tr>
      <w:tr w:rsidR="00427E16" w:rsidRPr="00C746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признаки государственного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РФ</w:t>
            </w:r>
          </w:p>
        </w:tc>
      </w:tr>
      <w:tr w:rsidR="00427E16" w:rsidRPr="00C746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признаки общественного управления образованием</w:t>
            </w:r>
          </w:p>
          <w:p w:rsidR="00427E16" w:rsidRPr="00C74660" w:rsidRDefault="00C746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РФ</w:t>
            </w:r>
          </w:p>
        </w:tc>
      </w:tr>
      <w:tr w:rsidR="00427E16" w:rsidRPr="00C746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7E16" w:rsidRPr="00C746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427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7E16" w:rsidRPr="00C7466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и теория становления государственно-общественного управления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 в России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2022.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04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7E16" w:rsidRPr="00C746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7E16" w:rsidRPr="00C74660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7E16" w:rsidRPr="00C746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7E16" w:rsidRPr="00C746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7E16" w:rsidRPr="00C74660" w:rsidRDefault="00427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7E16" w:rsidRDefault="00C74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7E16" w:rsidRDefault="00C746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7E16" w:rsidRPr="00C74660" w:rsidRDefault="00427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7E16" w:rsidRPr="00C746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8" w:history="1">
              <w:r w:rsidR="00FC6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27E16" w:rsidRPr="00C746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D04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27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Default="00C746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7E16" w:rsidRPr="00C74660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7E16" w:rsidRPr="00C74660">
        <w:trPr>
          <w:trHeight w:hRule="exact" w:val="277"/>
        </w:trPr>
        <w:tc>
          <w:tcPr>
            <w:tcW w:w="9640" w:type="dxa"/>
          </w:tcPr>
          <w:p w:rsidR="00427E16" w:rsidRPr="00C74660" w:rsidRDefault="00427E16">
            <w:pPr>
              <w:rPr>
                <w:lang w:val="ru-RU"/>
              </w:rPr>
            </w:pPr>
          </w:p>
        </w:tc>
      </w:tr>
      <w:tr w:rsidR="00427E16" w:rsidRPr="00C746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7E16" w:rsidRPr="00C74660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427E16" w:rsidRPr="00C74660" w:rsidRDefault="00C74660">
      <w:pPr>
        <w:rPr>
          <w:sz w:val="0"/>
          <w:szCs w:val="0"/>
          <w:lang w:val="ru-RU"/>
        </w:rPr>
      </w:pPr>
      <w:r w:rsidRPr="00C746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7E16" w:rsidRPr="00C7466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D04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27E16" w:rsidRPr="00C74660" w:rsidRDefault="00C746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46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7E16" w:rsidRPr="00C74660" w:rsidRDefault="00427E16">
      <w:pPr>
        <w:rPr>
          <w:lang w:val="ru-RU"/>
        </w:rPr>
      </w:pPr>
    </w:p>
    <w:sectPr w:rsidR="00427E16" w:rsidRPr="00C74660" w:rsidSect="00427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F09"/>
    <w:rsid w:val="001F0BC7"/>
    <w:rsid w:val="00427E16"/>
    <w:rsid w:val="00A8204D"/>
    <w:rsid w:val="00BA5BBA"/>
    <w:rsid w:val="00C74660"/>
    <w:rsid w:val="00D041AF"/>
    <w:rsid w:val="00D31453"/>
    <w:rsid w:val="00E0125F"/>
    <w:rsid w:val="00E209E2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1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41A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0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5464</Words>
  <Characters>31145</Characters>
  <Application>Microsoft Office Word</Application>
  <DocSecurity>0</DocSecurity>
  <Lines>259</Lines>
  <Paragraphs>73</Paragraphs>
  <ScaleCrop>false</ScaleCrop>
  <Company/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2022-2023_ФГОС3++2022_Маг-ОФО-ПО(ГОУО)(22)_plx_История и теория становления государственно-общественного управления  образованием в России  </dc:title>
  <dc:creator>FastReport.NET</dc:creator>
  <cp:lastModifiedBy>Mark Bernstorf</cp:lastModifiedBy>
  <cp:revision>7</cp:revision>
  <dcterms:created xsi:type="dcterms:W3CDTF">2022-04-26T14:23:00Z</dcterms:created>
  <dcterms:modified xsi:type="dcterms:W3CDTF">2022-11-14T01:23:00Z</dcterms:modified>
</cp:coreProperties>
</file>